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EF172" w14:textId="77777777" w:rsidR="009F148D" w:rsidRPr="006401E2" w:rsidRDefault="009F148D" w:rsidP="009F148D">
      <w:pPr>
        <w:jc w:val="center"/>
        <w:rPr>
          <w:b/>
          <w:bCs/>
          <w:lang w:val="es-CL"/>
        </w:rPr>
      </w:pPr>
      <w:r w:rsidRPr="006401E2">
        <w:rPr>
          <w:b/>
          <w:bCs/>
          <w:lang w:val="es-CL"/>
        </w:rPr>
        <w:t>ANEXO 2</w:t>
      </w:r>
    </w:p>
    <w:p w14:paraId="3DF18F23" w14:textId="77777777" w:rsidR="009F148D" w:rsidRPr="006401E2" w:rsidRDefault="009F148D" w:rsidP="009F148D">
      <w:pPr>
        <w:jc w:val="center"/>
        <w:rPr>
          <w:b/>
          <w:bCs/>
          <w:lang w:val="es-CL"/>
        </w:rPr>
      </w:pPr>
      <w:r w:rsidRPr="006401E2">
        <w:rPr>
          <w:b/>
          <w:bCs/>
          <w:lang w:val="es-CL"/>
        </w:rPr>
        <w:t>DECLARACIÓN JURADA</w:t>
      </w:r>
      <w:r>
        <w:rPr>
          <w:b/>
          <w:bCs/>
          <w:lang w:val="es-CL"/>
        </w:rPr>
        <w:t xml:space="preserve"> A LOS EFECTOS DEL ARTÍCULO 7 c) </w:t>
      </w:r>
      <w:r>
        <w:rPr>
          <w:b/>
          <w:bCs/>
          <w:lang w:val="es-CL"/>
        </w:rPr>
        <w:br/>
        <w:t xml:space="preserve">DEL REGLAMENTO PARA LA ELECCIÓN DE REPRESENTANTES DEL PÚBLICO </w:t>
      </w:r>
      <w:r>
        <w:rPr>
          <w:b/>
          <w:bCs/>
          <w:lang w:val="es-CL"/>
        </w:rPr>
        <w:br/>
        <w:t>D</w:t>
      </w:r>
      <w:r w:rsidRPr="005024F3">
        <w:rPr>
          <w:b/>
          <w:bCs/>
          <w:lang w:val="es-CL"/>
        </w:rPr>
        <w:t>EL ACUERDO DE ESCAZÚ</w:t>
      </w:r>
    </w:p>
    <w:p w14:paraId="770CFAB1" w14:textId="77777777" w:rsidR="009F148D" w:rsidRDefault="009F148D" w:rsidP="009F148D">
      <w:pPr>
        <w:rPr>
          <w:lang w:val="es-CL"/>
        </w:rPr>
      </w:pPr>
    </w:p>
    <w:p w14:paraId="47FA555B" w14:textId="77777777" w:rsidR="009F148D" w:rsidRDefault="009F148D" w:rsidP="009F148D">
      <w:pPr>
        <w:jc w:val="both"/>
        <w:rPr>
          <w:lang w:val="es-CL"/>
        </w:rPr>
      </w:pPr>
      <w:r w:rsidRPr="006820A6">
        <w:rPr>
          <w:lang w:val="es-CL"/>
        </w:rPr>
        <w:t>En (</w:t>
      </w:r>
      <w:r>
        <w:rPr>
          <w:lang w:val="es-CL"/>
        </w:rPr>
        <w:t>c</w:t>
      </w:r>
      <w:r w:rsidRPr="006820A6">
        <w:rPr>
          <w:lang w:val="es-CL"/>
        </w:rPr>
        <w:t>iudad</w:t>
      </w:r>
      <w:r>
        <w:rPr>
          <w:lang w:val="es-CL"/>
        </w:rPr>
        <w:t>, país</w:t>
      </w:r>
      <w:r w:rsidRPr="006820A6">
        <w:rPr>
          <w:lang w:val="es-CL"/>
        </w:rPr>
        <w:t>)</w:t>
      </w:r>
      <w:r>
        <w:rPr>
          <w:lang w:val="es-CL"/>
        </w:rPr>
        <w:t xml:space="preserve"> </w:t>
      </w:r>
      <w:r w:rsidRPr="006820A6">
        <w:rPr>
          <w:lang w:val="es-CL"/>
        </w:rPr>
        <w:t>_________________, a (fecha)_____________________, yo</w:t>
      </w:r>
      <w:r>
        <w:rPr>
          <w:lang w:val="es-CL"/>
        </w:rPr>
        <w:t xml:space="preserve"> </w:t>
      </w:r>
      <w:r w:rsidRPr="006820A6">
        <w:rPr>
          <w:lang w:val="es-CL"/>
        </w:rPr>
        <w:t>(nombre</w:t>
      </w:r>
      <w:r>
        <w:rPr>
          <w:lang w:val="es-CL"/>
        </w:rPr>
        <w:t xml:space="preserve"> completo según consta en el documento de identidad</w:t>
      </w:r>
      <w:r w:rsidRPr="006820A6">
        <w:rPr>
          <w:lang w:val="es-CL"/>
        </w:rPr>
        <w:t>) ______________________________________________________,</w:t>
      </w:r>
      <w:r>
        <w:rPr>
          <w:lang w:val="es-CL"/>
        </w:rPr>
        <w:t xml:space="preserve"> </w:t>
      </w:r>
      <w:r w:rsidRPr="006820A6">
        <w:rPr>
          <w:lang w:val="es-CL"/>
        </w:rPr>
        <w:t>(</w:t>
      </w:r>
      <w:r>
        <w:rPr>
          <w:lang w:val="es-CL"/>
        </w:rPr>
        <w:t xml:space="preserve">número de </w:t>
      </w:r>
      <w:r w:rsidRPr="006820A6">
        <w:rPr>
          <w:lang w:val="es-CL"/>
        </w:rPr>
        <w:t>C.I</w:t>
      </w:r>
      <w:r>
        <w:rPr>
          <w:lang w:val="es-CL"/>
        </w:rPr>
        <w:t>., DNI o pasaporte</w:t>
      </w:r>
      <w:r w:rsidRPr="006820A6">
        <w:rPr>
          <w:lang w:val="es-CL"/>
        </w:rPr>
        <w:t>)______________________,</w:t>
      </w:r>
      <w:r>
        <w:rPr>
          <w:lang w:val="es-CL"/>
        </w:rPr>
        <w:t xml:space="preserve"> d</w:t>
      </w:r>
      <w:r w:rsidRPr="006820A6">
        <w:rPr>
          <w:lang w:val="es-CL"/>
        </w:rPr>
        <w:t>omiciliado en __________________________,</w:t>
      </w:r>
      <w:r>
        <w:rPr>
          <w:lang w:val="es-CL"/>
        </w:rPr>
        <w:t xml:space="preserve"> </w:t>
      </w:r>
      <w:r w:rsidRPr="006820A6">
        <w:rPr>
          <w:lang w:val="es-CL"/>
        </w:rPr>
        <w:t>declaro</w:t>
      </w:r>
      <w:r>
        <w:rPr>
          <w:lang w:val="es-CL"/>
        </w:rPr>
        <w:t xml:space="preserve"> para los fines de mi candidatura a representante del público del Acuerdo de Escazú</w:t>
      </w:r>
      <w:r w:rsidRPr="006820A6">
        <w:rPr>
          <w:lang w:val="es-CL"/>
        </w:rPr>
        <w:t>:</w:t>
      </w:r>
    </w:p>
    <w:p w14:paraId="69A9640A" w14:textId="77777777" w:rsidR="009F148D" w:rsidRDefault="009F148D" w:rsidP="009F148D">
      <w:pPr>
        <w:jc w:val="both"/>
        <w:rPr>
          <w:lang w:val="es-CL"/>
        </w:rPr>
      </w:pPr>
    </w:p>
    <w:p w14:paraId="226FC7A0" w14:textId="77777777" w:rsidR="009F148D" w:rsidRDefault="009F148D" w:rsidP="009F148D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lang w:val="es-CL"/>
        </w:rPr>
      </w:pPr>
      <w:r>
        <w:rPr>
          <w:lang w:val="es-CL"/>
        </w:rPr>
        <w:t>Haber leído y entendido el Reglamento para la elección de representantes del público para el Acuerdo de Escazú, incluyendo los requisitos para presentar candidaturas a la representación del público.</w:t>
      </w:r>
    </w:p>
    <w:p w14:paraId="3549FF7F" w14:textId="77777777" w:rsidR="009F148D" w:rsidRPr="00536414" w:rsidRDefault="009F148D" w:rsidP="009F148D">
      <w:pPr>
        <w:pStyle w:val="Prrafodelista"/>
        <w:ind w:left="360"/>
        <w:jc w:val="both"/>
        <w:rPr>
          <w:lang w:val="es-CL"/>
        </w:rPr>
      </w:pPr>
      <w:r>
        <w:rPr>
          <w:lang w:val="es-CL"/>
        </w:rPr>
        <w:t xml:space="preserve"> </w:t>
      </w:r>
    </w:p>
    <w:p w14:paraId="72DB71B7" w14:textId="77777777" w:rsidR="009F148D" w:rsidRDefault="009F148D" w:rsidP="009F148D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lang w:val="es-CL"/>
        </w:rPr>
      </w:pPr>
      <w:r>
        <w:rPr>
          <w:lang w:val="es-CL"/>
        </w:rPr>
        <w:t>N</w:t>
      </w:r>
      <w:r w:rsidRPr="00536414">
        <w:rPr>
          <w:lang w:val="es-CL"/>
        </w:rPr>
        <w:t>o estar afecto al impedimento señalado en el artículo</w:t>
      </w:r>
      <w:r>
        <w:rPr>
          <w:lang w:val="es-CL"/>
        </w:rPr>
        <w:t xml:space="preserve"> </w:t>
      </w:r>
      <w:r w:rsidRPr="007B67F0">
        <w:rPr>
          <w:lang w:val="es-CL"/>
        </w:rPr>
        <w:t xml:space="preserve">7 </w:t>
      </w:r>
      <w:r>
        <w:rPr>
          <w:lang w:val="es-CL"/>
        </w:rPr>
        <w:t xml:space="preserve">c) </w:t>
      </w:r>
      <w:r w:rsidRPr="007B67F0">
        <w:rPr>
          <w:lang w:val="es-CL"/>
        </w:rPr>
        <w:t xml:space="preserve">del Reglamento para la </w:t>
      </w:r>
      <w:r>
        <w:rPr>
          <w:lang w:val="es-CL"/>
        </w:rPr>
        <w:t>e</w:t>
      </w:r>
      <w:r w:rsidRPr="007B67F0">
        <w:rPr>
          <w:lang w:val="es-CL"/>
        </w:rPr>
        <w:t xml:space="preserve">lección de </w:t>
      </w:r>
      <w:r>
        <w:rPr>
          <w:lang w:val="es-CL"/>
        </w:rPr>
        <w:t>r</w:t>
      </w:r>
      <w:r w:rsidRPr="007B67F0">
        <w:rPr>
          <w:lang w:val="es-CL"/>
        </w:rPr>
        <w:t xml:space="preserve">epresentantes del público para el Acuerdo de Escazú, </w:t>
      </w:r>
      <w:r>
        <w:rPr>
          <w:lang w:val="es-CL"/>
        </w:rPr>
        <w:t>esto es,</w:t>
      </w:r>
      <w:r w:rsidRPr="007B67F0">
        <w:rPr>
          <w:lang w:val="es-CL"/>
        </w:rPr>
        <w:t xml:space="preserve"> “no estar empleado o haber estado empleado en cualquier poder del Estado, nacional o subnacional, en los 12 meses previos a la elección”. </w:t>
      </w:r>
    </w:p>
    <w:p w14:paraId="67A67DBA" w14:textId="77777777" w:rsidR="009F148D" w:rsidRDefault="009F148D" w:rsidP="009F148D">
      <w:pPr>
        <w:pStyle w:val="Prrafodelista"/>
        <w:jc w:val="both"/>
        <w:rPr>
          <w:lang w:val="es-CL"/>
        </w:rPr>
      </w:pPr>
    </w:p>
    <w:p w14:paraId="79323956" w14:textId="77777777" w:rsidR="009F148D" w:rsidRDefault="009F148D" w:rsidP="009F148D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lang w:val="es-CL"/>
        </w:rPr>
      </w:pPr>
      <w:r>
        <w:rPr>
          <w:lang w:val="es-CL"/>
        </w:rPr>
        <w:t xml:space="preserve">Estar en conocimiento de que el incumplimiento o falsedad de la presente declaración jurada supondrá la descalificación de mi candidatura del proceso de elección. </w:t>
      </w:r>
    </w:p>
    <w:p w14:paraId="16CE803F" w14:textId="77777777" w:rsidR="009F148D" w:rsidRDefault="009F148D" w:rsidP="009F148D">
      <w:pPr>
        <w:pStyle w:val="Prrafodelista"/>
        <w:spacing w:after="160" w:line="259" w:lineRule="auto"/>
        <w:ind w:left="360"/>
        <w:jc w:val="both"/>
        <w:rPr>
          <w:lang w:val="es-CL"/>
        </w:rPr>
      </w:pPr>
    </w:p>
    <w:p w14:paraId="0B1AA8DD" w14:textId="77777777" w:rsidR="009F148D" w:rsidRPr="001F75BA" w:rsidRDefault="009F148D" w:rsidP="009F148D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lang w:val="es-CL"/>
        </w:rPr>
      </w:pPr>
      <w:r w:rsidRPr="001F75BA">
        <w:rPr>
          <w:lang w:val="es-CL"/>
        </w:rPr>
        <w:t xml:space="preserve">Haber leído el Acuerdo de Escazú y las Reglas de Procedimiento de la Conferencia de las Partes    aprobadas en la </w:t>
      </w:r>
      <w:r w:rsidRPr="001F75BA">
        <w:rPr>
          <w:rFonts w:asciiTheme="minorHAnsi" w:hAnsiTheme="minorHAnsi" w:cstheme="minorHAnsi"/>
          <w:bCs/>
          <w:lang w:val="es-CL"/>
        </w:rPr>
        <w:t>Decisión I/1 de 22 de abril de 2022.</w:t>
      </w:r>
    </w:p>
    <w:p w14:paraId="18CCCDB3" w14:textId="77777777" w:rsidR="009F148D" w:rsidRDefault="009F148D" w:rsidP="009F148D">
      <w:pPr>
        <w:jc w:val="both"/>
        <w:rPr>
          <w:lang w:val="es-CL"/>
        </w:rPr>
      </w:pPr>
    </w:p>
    <w:p w14:paraId="03FC1456" w14:textId="77777777" w:rsidR="009F148D" w:rsidRDefault="009F148D" w:rsidP="009F148D">
      <w:pPr>
        <w:jc w:val="both"/>
        <w:rPr>
          <w:lang w:val="es-CL"/>
        </w:rPr>
      </w:pPr>
    </w:p>
    <w:p w14:paraId="78A4E594" w14:textId="77777777" w:rsidR="009F148D" w:rsidRDefault="009F148D" w:rsidP="009F148D">
      <w:pPr>
        <w:jc w:val="both"/>
        <w:rPr>
          <w:lang w:val="es-CL"/>
        </w:rPr>
      </w:pPr>
    </w:p>
    <w:p w14:paraId="690863C3" w14:textId="77777777" w:rsidR="009F148D" w:rsidRDefault="009F148D" w:rsidP="009F148D">
      <w:pPr>
        <w:jc w:val="center"/>
        <w:rPr>
          <w:lang w:val="es-CL"/>
        </w:rPr>
      </w:pPr>
    </w:p>
    <w:p w14:paraId="01E81991" w14:textId="77777777" w:rsidR="009F148D" w:rsidRPr="00714A03" w:rsidRDefault="009F148D" w:rsidP="009F148D">
      <w:pPr>
        <w:jc w:val="center"/>
        <w:rPr>
          <w:lang w:val="es-CL"/>
        </w:rPr>
      </w:pPr>
      <w:r w:rsidRPr="00714A03">
        <w:rPr>
          <w:lang w:val="es-CL"/>
        </w:rPr>
        <w:t>________________________</w:t>
      </w:r>
    </w:p>
    <w:p w14:paraId="40298E77" w14:textId="77777777" w:rsidR="009F148D" w:rsidRPr="0002463F" w:rsidRDefault="009F148D" w:rsidP="009F148D">
      <w:pPr>
        <w:jc w:val="center"/>
        <w:rPr>
          <w:lang w:val="es-CL"/>
        </w:rPr>
      </w:pPr>
      <w:r w:rsidRPr="00714A03">
        <w:rPr>
          <w:lang w:val="es-CL"/>
        </w:rPr>
        <w:t>FIRMA</w:t>
      </w:r>
    </w:p>
    <w:p w14:paraId="154B4D51" w14:textId="77777777" w:rsidR="009F148D" w:rsidRPr="00AF4A4A" w:rsidRDefault="009F148D" w:rsidP="009F148D">
      <w:pPr>
        <w:spacing w:after="0" w:line="240" w:lineRule="auto"/>
        <w:jc w:val="center"/>
        <w:rPr>
          <w:rFonts w:asciiTheme="minorHAnsi" w:hAnsiTheme="minorHAnsi" w:cstheme="minorHAnsi"/>
          <w:lang w:val="es-CL"/>
        </w:rPr>
      </w:pPr>
    </w:p>
    <w:p w14:paraId="073E2F20" w14:textId="77777777" w:rsidR="009F148D" w:rsidRDefault="009F148D"/>
    <w:sectPr w:rsidR="009F148D" w:rsidSect="009F148D">
      <w:footerReference w:type="even" r:id="rId5"/>
      <w:footerReference w:type="default" r:id="rId6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DDFE" w14:textId="77777777" w:rsidR="009F148D" w:rsidRDefault="009F14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80E0A46" w14:textId="77777777" w:rsidR="009F148D" w:rsidRDefault="009F14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A93B" w14:textId="77777777" w:rsidR="009F148D" w:rsidRDefault="009F14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DD324A8" w14:textId="77777777" w:rsidR="009F148D" w:rsidRDefault="009F148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360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3611"/>
    <w:multiLevelType w:val="hybridMultilevel"/>
    <w:tmpl w:val="E71A62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903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8D"/>
    <w:rsid w:val="009F148D"/>
    <w:rsid w:val="00D5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BAF0"/>
  <w15:chartTrackingRefBased/>
  <w15:docId w15:val="{FB297F7D-AA94-49E1-8B86-D5E091B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48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AR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1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1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1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1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1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1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1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1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1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148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148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148D"/>
    <w:rPr>
      <w:rFonts w:eastAsiaTheme="majorEastAsia" w:cstheme="majorBidi"/>
      <w:color w:val="0F4761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148D"/>
    <w:rPr>
      <w:rFonts w:eastAsiaTheme="majorEastAsia" w:cstheme="majorBidi"/>
      <w:i/>
      <w:iCs/>
      <w:color w:val="0F4761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148D"/>
    <w:rPr>
      <w:rFonts w:eastAsiaTheme="majorEastAsia" w:cstheme="majorBidi"/>
      <w:color w:val="0F4761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148D"/>
    <w:rPr>
      <w:rFonts w:eastAsiaTheme="majorEastAsia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148D"/>
    <w:rPr>
      <w:rFonts w:eastAsiaTheme="majorEastAsia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148D"/>
    <w:rPr>
      <w:rFonts w:eastAsiaTheme="majorEastAsia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148D"/>
    <w:rPr>
      <w:rFonts w:eastAsiaTheme="majorEastAsia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9F1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148D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9F1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148D"/>
    <w:rPr>
      <w:rFonts w:eastAsiaTheme="majorEastAsia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9F1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148D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9F14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14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1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148D"/>
    <w:rPr>
      <w:i/>
      <w:iCs/>
      <w:color w:val="0F4761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9F14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Burdiles</dc:creator>
  <cp:keywords/>
  <dc:description/>
  <cp:lastModifiedBy>Gabriela Burdiles</cp:lastModifiedBy>
  <cp:revision>1</cp:revision>
  <dcterms:created xsi:type="dcterms:W3CDTF">2026-06-25T16:43:00Z</dcterms:created>
  <dcterms:modified xsi:type="dcterms:W3CDTF">2026-06-25T16:43:00Z</dcterms:modified>
</cp:coreProperties>
</file>